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BEE" w:rsidRPr="00CA4547" w:rsidRDefault="004D4BEE" w:rsidP="004D4BEE">
      <w:pPr>
        <w:keepNext/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outlineLvl w:val="0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МИНИСТЕРСТВО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КУЛЬТУРЫ</w:t>
      </w:r>
    </w:p>
    <w:p w:rsidR="004D4BEE" w:rsidRPr="00CA4547" w:rsidRDefault="004D4BEE" w:rsidP="004D4BEE">
      <w:pPr>
        <w:keepNext/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outlineLvl w:val="0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РЕСПУБЛИКИ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ТАТАРСТАН</w:t>
      </w:r>
    </w:p>
    <w:p w:rsidR="004D4BEE" w:rsidRPr="00C911DD" w:rsidRDefault="004D4BEE" w:rsidP="004D4BEE">
      <w:pPr>
        <w:framePr w:w="4241" w:h="2479" w:wrap="around" w:vAnchor="text" w:hAnchor="page" w:x="1139" w:y="-46"/>
        <w:widowControl w:val="0"/>
        <w:shd w:val="clear" w:color="auto" w:fill="FFFFFF"/>
        <w:contextualSpacing/>
        <w:rPr>
          <w:rFonts w:ascii="Lucida Calligraphy" w:hAnsi="Lucida Calligraphy"/>
          <w:color w:val="000000"/>
          <w:sz w:val="10"/>
        </w:rPr>
      </w:pPr>
    </w:p>
    <w:p w:rsidR="004D4BEE" w:rsidRPr="00CA4547" w:rsidRDefault="004D4BEE" w:rsidP="004D4BEE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ГОСУДАРСТВЕННОЕ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БЮДЖЕТНОЕ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УЧРЕЖДЕНИЕ</w:t>
      </w:r>
    </w:p>
    <w:p w:rsidR="004D4BEE" w:rsidRPr="00CA4547" w:rsidRDefault="004D4BEE" w:rsidP="004D4BEE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Lucida Calligraphy" w:hAnsi="Lucida Calligraphy"/>
          <w:b/>
          <w:color w:val="000000"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РЕСУРСНЫЙ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ЦЕНТР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</w:p>
    <w:p w:rsidR="004D4BEE" w:rsidRPr="00CA4547" w:rsidRDefault="004D4BEE" w:rsidP="004D4BEE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Lucida Calligraphy" w:hAnsi="Lucida Calligraphy"/>
          <w:b/>
          <w:color w:val="000000"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ВНЕДРЕНИЯ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ИННОВАЦИЙ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И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СОХРАНЕНИЯ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ТРАДИЦИЙ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</w:p>
    <w:p w:rsidR="004D4BEE" w:rsidRPr="00CA4547" w:rsidRDefault="004D4BEE" w:rsidP="004D4BEE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Lucida Calligraphy" w:hAnsi="Lucida Calligraphy"/>
          <w:b/>
          <w:color w:val="000000"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В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СФЕРЕ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КУЛЬТУРЫ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</w:p>
    <w:p w:rsidR="004D4BEE" w:rsidRPr="00CA4547" w:rsidRDefault="004D4BEE" w:rsidP="004D4BEE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Lucida Calligraphy" w:hAnsi="Lucida Calligraphy"/>
          <w:b/>
          <w:color w:val="000000"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РЕСПУБЛИКИ</w:t>
      </w:r>
      <w:r w:rsidRPr="00CA4547">
        <w:rPr>
          <w:rFonts w:ascii="Lucida Calligraphy" w:hAnsi="Lucida Calligraphy"/>
          <w:b/>
          <w:color w:val="000000"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color w:val="000000"/>
          <w:sz w:val="23"/>
          <w:szCs w:val="23"/>
          <w:lang w:val="tt-RU"/>
        </w:rPr>
        <w:t>ТАТАРСТАН</w:t>
      </w:r>
    </w:p>
    <w:p w:rsidR="004D4BEE" w:rsidRPr="00CA4547" w:rsidRDefault="004D4BEE" w:rsidP="004D4BEE">
      <w:pPr>
        <w:framePr w:w="4241" w:h="2479" w:wrap="around" w:vAnchor="text" w:hAnchor="page" w:x="1139" w:y="-46"/>
        <w:widowControl w:val="0"/>
        <w:shd w:val="clear" w:color="auto" w:fill="FFFFFF"/>
        <w:contextualSpacing/>
        <w:jc w:val="center"/>
        <w:rPr>
          <w:rFonts w:ascii="Bookman Old Style" w:hAnsi="Bookman Old Style"/>
          <w:sz w:val="12"/>
        </w:rPr>
      </w:pPr>
    </w:p>
    <w:p w:rsidR="004D4BEE" w:rsidRPr="00CA4547" w:rsidRDefault="004D4BEE" w:rsidP="004D4BEE">
      <w:pPr>
        <w:keepNext/>
        <w:framePr w:w="4304" w:h="2496" w:wrap="auto" w:vAnchor="text" w:hAnchor="page" w:x="6950" w:y="-29"/>
        <w:widowControl w:val="0"/>
        <w:shd w:val="clear" w:color="auto" w:fill="FFFFFF"/>
        <w:contextualSpacing/>
        <w:jc w:val="center"/>
        <w:outlineLvl w:val="0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ТАТАРСТАН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РЕСПУБЛИКАСЫ</w:t>
      </w:r>
    </w:p>
    <w:p w:rsidR="004D4BEE" w:rsidRPr="00CA4547" w:rsidRDefault="004D4BEE" w:rsidP="004D4BEE">
      <w:pPr>
        <w:framePr w:w="4304" w:h="2496" w:wrap="auto" w:vAnchor="text" w:hAnchor="page" w:x="6950" w:y="-29"/>
        <w:widowControl w:val="0"/>
        <w:shd w:val="clear" w:color="auto" w:fill="FFFFFF"/>
        <w:contextualSpacing/>
        <w:jc w:val="center"/>
        <w:rPr>
          <w:rFonts w:ascii="Lucida Calligraphy" w:hAnsi="Lucida Calligraphy"/>
          <w:color w:val="000000"/>
          <w:sz w:val="23"/>
          <w:szCs w:val="23"/>
          <w:lang w:val="tt-RU"/>
        </w:rPr>
      </w:pPr>
      <w:r w:rsidRPr="00CA4547">
        <w:rPr>
          <w:rFonts w:ascii="Cambria" w:hAnsi="Cambria" w:cs="Cambria"/>
          <w:color w:val="000000"/>
          <w:sz w:val="23"/>
          <w:szCs w:val="23"/>
          <w:lang w:val="tt-RU"/>
        </w:rPr>
        <w:t>МӘДӘНИЯТ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МИНИСТРЛЫГЫ</w:t>
      </w:r>
    </w:p>
    <w:p w:rsidR="004D4BEE" w:rsidRPr="00CA4547" w:rsidRDefault="004D4BEE" w:rsidP="004D4BEE">
      <w:pPr>
        <w:framePr w:w="4304" w:h="2496" w:wrap="auto" w:vAnchor="text" w:hAnchor="page" w:x="6950" w:y="-29"/>
        <w:widowControl w:val="0"/>
        <w:shd w:val="clear" w:color="auto" w:fill="FFFFFF"/>
        <w:contextualSpacing/>
        <w:jc w:val="center"/>
        <w:rPr>
          <w:rFonts w:ascii="Lucida Calligraphy" w:hAnsi="Lucida Calligraphy"/>
          <w:color w:val="000000"/>
          <w:sz w:val="10"/>
          <w:lang w:val="tt-RU"/>
        </w:rPr>
      </w:pPr>
    </w:p>
    <w:p w:rsidR="004D4BEE" w:rsidRPr="00CA4547" w:rsidRDefault="004D4BEE" w:rsidP="004D4BEE">
      <w:pPr>
        <w:keepNext/>
        <w:framePr w:w="4304" w:h="2496" w:wrap="auto" w:vAnchor="text" w:hAnchor="page" w:x="6950" w:y="-29"/>
        <w:widowControl w:val="0"/>
        <w:shd w:val="clear" w:color="auto" w:fill="FFFFFF"/>
        <w:contextualSpacing/>
        <w:jc w:val="center"/>
        <w:outlineLvl w:val="0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ДӘҮЛӘТ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  <w:r w:rsidRPr="00CA4547">
        <w:rPr>
          <w:rFonts w:ascii="Cambria" w:hAnsi="Cambria" w:cs="Cambria"/>
          <w:color w:val="000000"/>
          <w:sz w:val="23"/>
          <w:szCs w:val="23"/>
        </w:rPr>
        <w:t>БЮДЖЕТ</w:t>
      </w:r>
      <w:r w:rsidRPr="00CA4547">
        <w:rPr>
          <w:rFonts w:ascii="Lucida Calligraphy" w:hAnsi="Lucida Calligraphy"/>
          <w:color w:val="000000"/>
          <w:sz w:val="23"/>
          <w:szCs w:val="23"/>
        </w:rPr>
        <w:t xml:space="preserve"> </w:t>
      </w:r>
    </w:p>
    <w:p w:rsidR="004D4BEE" w:rsidRPr="00CA4547" w:rsidRDefault="004D4BEE" w:rsidP="004D4BEE">
      <w:pPr>
        <w:keepNext/>
        <w:framePr w:w="4304" w:h="2496" w:wrap="auto" w:vAnchor="text" w:hAnchor="page" w:x="6950" w:y="-29"/>
        <w:widowControl w:val="0"/>
        <w:shd w:val="clear" w:color="auto" w:fill="FFFFFF"/>
        <w:contextualSpacing/>
        <w:jc w:val="center"/>
        <w:outlineLvl w:val="0"/>
        <w:rPr>
          <w:rFonts w:ascii="Lucida Calligraphy" w:hAnsi="Lucida Calligraphy"/>
          <w:color w:val="000000"/>
          <w:sz w:val="23"/>
          <w:szCs w:val="23"/>
        </w:rPr>
      </w:pPr>
      <w:r w:rsidRPr="00CA4547">
        <w:rPr>
          <w:rFonts w:ascii="Cambria" w:hAnsi="Cambria" w:cs="Cambria"/>
          <w:color w:val="000000"/>
          <w:sz w:val="23"/>
          <w:szCs w:val="23"/>
        </w:rPr>
        <w:t>УЧРЕЖДЕНИЕСЕ</w:t>
      </w:r>
    </w:p>
    <w:p w:rsidR="004D4BEE" w:rsidRPr="00CA4547" w:rsidRDefault="004D4BEE" w:rsidP="004D4BEE">
      <w:pPr>
        <w:framePr w:w="4304" w:h="2496" w:wrap="auto" w:vAnchor="text" w:hAnchor="page" w:x="6950" w:y="-29"/>
        <w:widowControl w:val="0"/>
        <w:contextualSpacing/>
        <w:jc w:val="center"/>
        <w:rPr>
          <w:rFonts w:ascii="Lucida Calligraphy" w:hAnsi="Lucida Calligraphy"/>
          <w:b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sz w:val="23"/>
          <w:szCs w:val="23"/>
          <w:lang w:val="tt-RU"/>
        </w:rPr>
        <w:t>ТАТАРСТАН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</w:p>
    <w:p w:rsidR="004D4BEE" w:rsidRPr="00CA4547" w:rsidRDefault="004D4BEE" w:rsidP="004D4BEE">
      <w:pPr>
        <w:framePr w:w="4304" w:h="2496" w:wrap="auto" w:vAnchor="text" w:hAnchor="page" w:x="6950" w:y="-29"/>
        <w:widowControl w:val="0"/>
        <w:contextualSpacing/>
        <w:jc w:val="center"/>
        <w:rPr>
          <w:rFonts w:ascii="Lucida Calligraphy" w:hAnsi="Lucida Calligraphy"/>
          <w:b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sz w:val="23"/>
          <w:szCs w:val="23"/>
          <w:lang w:val="tt-RU"/>
        </w:rPr>
        <w:t>РЕСПУБЛИКАСЫНЫҢ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МӘДӘНИЯТ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ӨЛКӘСЕНДӘ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ИННОВАЦИЯЛӘР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</w:p>
    <w:p w:rsidR="004D4BEE" w:rsidRPr="00CA4547" w:rsidRDefault="004D4BEE" w:rsidP="004D4BEE">
      <w:pPr>
        <w:framePr w:w="4304" w:h="2496" w:wrap="auto" w:vAnchor="text" w:hAnchor="page" w:x="6950" w:y="-29"/>
        <w:widowControl w:val="0"/>
        <w:contextualSpacing/>
        <w:jc w:val="center"/>
        <w:rPr>
          <w:rFonts w:ascii="Lucida Calligraphy" w:hAnsi="Lucida Calligraphy"/>
          <w:b/>
          <w:sz w:val="23"/>
          <w:szCs w:val="23"/>
          <w:lang w:val="tt-RU"/>
        </w:rPr>
      </w:pPr>
      <w:r w:rsidRPr="00CA4547">
        <w:rPr>
          <w:rFonts w:ascii="Cambria" w:hAnsi="Cambria" w:cs="Cambria"/>
          <w:b/>
          <w:sz w:val="23"/>
          <w:szCs w:val="23"/>
          <w:lang w:val="tt-RU"/>
        </w:rPr>
        <w:t>ҺӘМ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ТРАДИЦИЯЛӘР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САКЛАУ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</w:p>
    <w:p w:rsidR="004D4BEE" w:rsidRPr="00CA4547" w:rsidRDefault="004D4BEE" w:rsidP="004D4BEE">
      <w:pPr>
        <w:framePr w:w="4304" w:h="2496" w:wrap="auto" w:vAnchor="text" w:hAnchor="page" w:x="6950" w:y="-29"/>
        <w:widowControl w:val="0"/>
        <w:contextualSpacing/>
        <w:jc w:val="center"/>
        <w:rPr>
          <w:rFonts w:ascii="Lucida Calligraphy" w:hAnsi="Lucida Calligraphy"/>
          <w:b/>
        </w:rPr>
      </w:pPr>
      <w:r w:rsidRPr="00CA4547">
        <w:rPr>
          <w:rFonts w:ascii="Cambria" w:hAnsi="Cambria" w:cs="Cambria"/>
          <w:b/>
          <w:sz w:val="23"/>
          <w:szCs w:val="23"/>
          <w:lang w:val="tt-RU"/>
        </w:rPr>
        <w:t>РЕСУРС</w:t>
      </w:r>
      <w:r w:rsidRPr="00CA4547">
        <w:rPr>
          <w:rFonts w:ascii="Lucida Calligraphy" w:hAnsi="Lucida Calligraphy"/>
          <w:b/>
          <w:sz w:val="23"/>
          <w:szCs w:val="23"/>
          <w:lang w:val="tt-RU"/>
        </w:rPr>
        <w:t xml:space="preserve"> </w:t>
      </w:r>
      <w:r w:rsidRPr="00CA4547">
        <w:rPr>
          <w:rFonts w:ascii="Cambria" w:hAnsi="Cambria" w:cs="Cambria"/>
          <w:b/>
          <w:sz w:val="23"/>
          <w:szCs w:val="23"/>
          <w:lang w:val="tt-RU"/>
        </w:rPr>
        <w:t>ҮЗӘГЕ</w:t>
      </w:r>
    </w:p>
    <w:p w:rsidR="004D4BEE" w:rsidRPr="00CA4547" w:rsidRDefault="004D4BEE" w:rsidP="004D4BEE">
      <w:pPr>
        <w:spacing w:line="168" w:lineRule="auto"/>
        <w:rPr>
          <w:rFonts w:ascii="Bookman Old Style" w:hAnsi="Bookman Old Style"/>
          <w:b/>
          <w:sz w:val="16"/>
          <w:lang w:val="tt-RU"/>
        </w:rPr>
      </w:pPr>
      <w:r w:rsidRPr="00CA4547">
        <w:rPr>
          <w:rFonts w:ascii="Lucida Calligraphy" w:hAnsi="Lucida Calligraphy"/>
          <w:b/>
          <w:noProof/>
          <w:sz w:val="16"/>
        </w:rPr>
        <w:drawing>
          <wp:inline distT="0" distB="0" distL="0" distR="0" wp14:anchorId="04B74CDC" wp14:editId="070C3E1C">
            <wp:extent cx="962025" cy="1552575"/>
            <wp:effectExtent l="0" t="0" r="0" b="0"/>
            <wp:docPr id="1" name="Рисунок 1" descr="логотп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п на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BEE" w:rsidRPr="00CA4547" w:rsidRDefault="004D4BEE" w:rsidP="004D4BEE">
      <w:pPr>
        <w:jc w:val="center"/>
        <w:rPr>
          <w:rFonts w:ascii="Bookman Old Style" w:hAnsi="Bookman Old Style"/>
          <w:sz w:val="12"/>
          <w:lang w:val="tt-RU"/>
        </w:rPr>
      </w:pPr>
    </w:p>
    <w:p w:rsidR="004D4BEE" w:rsidRDefault="004D4BEE" w:rsidP="004D4BEE">
      <w:pPr>
        <w:widowControl w:val="0"/>
        <w:contextualSpacing/>
        <w:rPr>
          <w:rFonts w:ascii="Bookman Old Style" w:hAnsi="Bookman Old Style"/>
          <w:sz w:val="6"/>
          <w:lang w:val="tt-RU"/>
        </w:rPr>
      </w:pPr>
    </w:p>
    <w:p w:rsidR="004D4BEE" w:rsidRDefault="004D4BEE" w:rsidP="004D4BEE">
      <w:pPr>
        <w:widowControl w:val="0"/>
        <w:contextualSpacing/>
        <w:rPr>
          <w:rFonts w:ascii="Bookman Old Style" w:hAnsi="Bookman Old Style"/>
          <w:sz w:val="6"/>
          <w:lang w:val="tt-RU"/>
        </w:rPr>
      </w:pPr>
    </w:p>
    <w:p w:rsidR="004D4BEE" w:rsidRPr="00CA4547" w:rsidRDefault="004D4BEE" w:rsidP="004D4BEE">
      <w:pPr>
        <w:widowControl w:val="0"/>
        <w:ind w:firstLine="708"/>
        <w:contextualSpacing/>
        <w:rPr>
          <w:rFonts w:ascii="Lucida Calligraphy" w:hAnsi="Lucida Calligraphy"/>
          <w:sz w:val="20"/>
        </w:rPr>
      </w:pPr>
      <w:r w:rsidRPr="00CA4547">
        <w:rPr>
          <w:rFonts w:ascii="Cambria" w:hAnsi="Cambria" w:cs="Cambria"/>
          <w:sz w:val="20"/>
          <w:lang w:val="tt-RU"/>
        </w:rPr>
        <w:t>Г</w:t>
      </w:r>
      <w:r w:rsidRPr="00CA4547">
        <w:rPr>
          <w:rFonts w:ascii="Lucida Calligraphy" w:hAnsi="Lucida Calligraphy"/>
          <w:sz w:val="20"/>
          <w:lang w:val="tt-RU"/>
        </w:rPr>
        <w:t>.</w:t>
      </w:r>
      <w:r w:rsidRPr="00CA4547">
        <w:rPr>
          <w:rFonts w:ascii="Cambria" w:hAnsi="Cambria" w:cs="Cambria"/>
          <w:sz w:val="20"/>
          <w:lang w:val="tt-RU"/>
        </w:rPr>
        <w:t>Тукая</w:t>
      </w:r>
      <w:r w:rsidRPr="00CA4547">
        <w:rPr>
          <w:rFonts w:ascii="Lucida Calligraphy" w:hAnsi="Lucida Calligraphy"/>
          <w:sz w:val="20"/>
          <w:lang w:val="tt-RU"/>
        </w:rPr>
        <w:t xml:space="preserve"> </w:t>
      </w:r>
      <w:r w:rsidRPr="00CA4547">
        <w:rPr>
          <w:rFonts w:ascii="Cambria" w:hAnsi="Cambria" w:cs="Cambria"/>
          <w:sz w:val="20"/>
          <w:lang w:val="tt-RU"/>
        </w:rPr>
        <w:t>ул</w:t>
      </w:r>
      <w:r w:rsidRPr="00CA4547">
        <w:rPr>
          <w:rFonts w:ascii="Lucida Calligraphy" w:hAnsi="Lucida Calligraphy"/>
          <w:sz w:val="20"/>
          <w:lang w:val="tt-RU"/>
        </w:rPr>
        <w:t xml:space="preserve">., </w:t>
      </w:r>
      <w:r w:rsidRPr="00CA4547">
        <w:rPr>
          <w:rFonts w:ascii="Cambria" w:hAnsi="Cambria" w:cs="Cambria"/>
          <w:sz w:val="20"/>
          <w:lang w:val="tt-RU"/>
        </w:rPr>
        <w:t>д</w:t>
      </w:r>
      <w:r w:rsidRPr="00CA4547">
        <w:rPr>
          <w:rFonts w:ascii="Lucida Calligraphy" w:hAnsi="Lucida Calligraphy"/>
          <w:sz w:val="20"/>
          <w:lang w:val="tt-RU"/>
        </w:rPr>
        <w:t>. 74</w:t>
      </w:r>
      <w:r w:rsidRPr="00CA4547">
        <w:rPr>
          <w:rFonts w:ascii="Cambria" w:hAnsi="Cambria" w:cs="Cambria"/>
          <w:sz w:val="20"/>
          <w:lang w:val="tt-RU"/>
        </w:rPr>
        <w:t>а</w:t>
      </w:r>
      <w:r w:rsidRPr="00CA4547">
        <w:rPr>
          <w:rFonts w:ascii="Lucida Calligraphy" w:hAnsi="Lucida Calligraphy"/>
          <w:sz w:val="20"/>
          <w:lang w:val="tt-RU"/>
        </w:rPr>
        <w:t xml:space="preserve">, </w:t>
      </w:r>
      <w:r w:rsidRPr="00CA4547">
        <w:rPr>
          <w:rFonts w:ascii="Cambria" w:hAnsi="Cambria" w:cs="Cambria"/>
          <w:sz w:val="20"/>
        </w:rPr>
        <w:t>г</w:t>
      </w:r>
      <w:r w:rsidRPr="00CA4547">
        <w:rPr>
          <w:rFonts w:ascii="Lucida Calligraphy" w:hAnsi="Lucida Calligraphy"/>
          <w:sz w:val="20"/>
        </w:rPr>
        <w:t xml:space="preserve">. </w:t>
      </w:r>
      <w:r w:rsidRPr="00CA4547">
        <w:rPr>
          <w:rFonts w:ascii="Cambria" w:hAnsi="Cambria" w:cs="Cambria"/>
          <w:sz w:val="20"/>
          <w:lang w:val="tt-RU"/>
        </w:rPr>
        <w:t>Казан</w:t>
      </w:r>
      <w:r w:rsidRPr="00CA4547">
        <w:rPr>
          <w:rFonts w:ascii="Cambria" w:hAnsi="Cambria" w:cs="Cambria"/>
          <w:sz w:val="20"/>
        </w:rPr>
        <w:t>ь</w:t>
      </w:r>
      <w:r w:rsidRPr="00CA4547">
        <w:rPr>
          <w:rFonts w:ascii="Lucida Calligraphy" w:hAnsi="Lucida Calligraphy"/>
          <w:sz w:val="20"/>
        </w:rPr>
        <w:t>,</w:t>
      </w:r>
      <w:r w:rsidRPr="00CA4547">
        <w:rPr>
          <w:rFonts w:ascii="Lucida Calligraphy" w:hAnsi="Lucida Calligraphy"/>
          <w:sz w:val="20"/>
          <w:lang w:val="tt-RU"/>
        </w:rPr>
        <w:t xml:space="preserve"> 420</w:t>
      </w:r>
      <w:r w:rsidRPr="00CA4547">
        <w:rPr>
          <w:rFonts w:ascii="Lucida Calligraphy" w:hAnsi="Lucida Calligraphy"/>
          <w:sz w:val="20"/>
        </w:rPr>
        <w:t>021</w:t>
      </w:r>
      <w:r>
        <w:rPr>
          <w:rFonts w:ascii="Bookman Old Style" w:hAnsi="Bookman Old Style"/>
          <w:sz w:val="20"/>
        </w:rPr>
        <w:t xml:space="preserve">, </w:t>
      </w:r>
      <w:r w:rsidRPr="00CA4547">
        <w:rPr>
          <w:rFonts w:ascii="Bookman Old Style" w:hAnsi="Bookman Old Style"/>
          <w:sz w:val="20"/>
          <w:lang w:val="tt-RU"/>
        </w:rPr>
        <w:t xml:space="preserve">тел.:(843) 264-74-70, </w:t>
      </w:r>
      <w:r w:rsidRPr="00CA4547">
        <w:rPr>
          <w:rFonts w:ascii="Bookman Old Style" w:hAnsi="Bookman Old Style"/>
          <w:sz w:val="20"/>
          <w:lang w:val="en-US"/>
        </w:rPr>
        <w:t>e</w:t>
      </w:r>
      <w:r w:rsidRPr="00CA4547">
        <w:rPr>
          <w:rFonts w:ascii="Bookman Old Style" w:hAnsi="Bookman Old Style"/>
          <w:sz w:val="20"/>
          <w:lang w:val="tt-RU"/>
        </w:rPr>
        <w:t xml:space="preserve">-mail: </w:t>
      </w:r>
      <w:r w:rsidRPr="005C606D">
        <w:rPr>
          <w:rFonts w:ascii="Bookman Old Style" w:hAnsi="Bookman Old Style"/>
          <w:sz w:val="20"/>
          <w:lang w:val="tt-RU"/>
        </w:rPr>
        <w:t>tatcultresurs@mail.ru</w:t>
      </w:r>
    </w:p>
    <w:p w:rsidR="004D4BEE" w:rsidRPr="00CA4547" w:rsidRDefault="004D4BEE" w:rsidP="004D4BEE">
      <w:pPr>
        <w:widowControl w:val="0"/>
        <w:pBdr>
          <w:bottom w:val="single" w:sz="12" w:space="1" w:color="auto"/>
        </w:pBdr>
        <w:contextualSpacing/>
        <w:jc w:val="center"/>
        <w:rPr>
          <w:rFonts w:ascii="Bookman Old Style" w:hAnsi="Bookman Old Style"/>
          <w:b/>
          <w:sz w:val="16"/>
          <w:lang w:val="tt-RU"/>
        </w:rPr>
      </w:pPr>
      <w:r w:rsidRPr="00CA4547">
        <w:rPr>
          <w:rFonts w:ascii="Bookman Old Style" w:hAnsi="Bookman Old Style"/>
          <w:sz w:val="18"/>
          <w:szCs w:val="18"/>
        </w:rPr>
        <w:t xml:space="preserve">ОГРН </w:t>
      </w:r>
      <w:r w:rsidRPr="00CA4547">
        <w:rPr>
          <w:rFonts w:ascii="Bookman Old Style" w:hAnsi="Bookman Old Style"/>
          <w:sz w:val="18"/>
          <w:szCs w:val="18"/>
          <w:lang w:val="tt-RU"/>
        </w:rPr>
        <w:t xml:space="preserve">1201600050090 </w:t>
      </w:r>
      <w:r w:rsidRPr="00CA4547">
        <w:rPr>
          <w:rFonts w:ascii="Bookman Old Style" w:hAnsi="Bookman Old Style"/>
          <w:sz w:val="18"/>
          <w:szCs w:val="18"/>
        </w:rPr>
        <w:t xml:space="preserve">ИНН/КПП </w:t>
      </w:r>
      <w:r w:rsidRPr="00CA4547">
        <w:rPr>
          <w:rFonts w:ascii="Bookman Old Style" w:hAnsi="Bookman Old Style"/>
          <w:sz w:val="20"/>
          <w:lang w:val="tt-RU"/>
        </w:rPr>
        <w:t>1655440389</w:t>
      </w:r>
      <w:r w:rsidRPr="00CA4547">
        <w:rPr>
          <w:rFonts w:ascii="Bookman Old Style" w:hAnsi="Bookman Old Style"/>
          <w:sz w:val="20"/>
        </w:rPr>
        <w:t>/</w:t>
      </w:r>
      <w:r w:rsidRPr="00CA4547">
        <w:rPr>
          <w:rFonts w:ascii="Bookman Old Style" w:hAnsi="Bookman Old Style"/>
          <w:sz w:val="20"/>
          <w:lang w:val="tt-RU"/>
        </w:rPr>
        <w:t>165501001</w:t>
      </w:r>
      <w:r w:rsidRPr="00CA4547">
        <w:rPr>
          <w:rFonts w:ascii="Bookman Old Style" w:hAnsi="Bookman Old Style"/>
          <w:b/>
          <w:sz w:val="16"/>
          <w:lang w:val="tt-RU"/>
        </w:rPr>
        <w:t xml:space="preserve"> </w:t>
      </w:r>
    </w:p>
    <w:p w:rsidR="004D4BEE" w:rsidRDefault="004D4BEE" w:rsidP="004D4BEE"/>
    <w:p w:rsidR="004D4BEE" w:rsidRPr="00A43DD3" w:rsidRDefault="004D4BEE" w:rsidP="004D4BEE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 w:rsidRPr="00A43DD3">
        <w:rPr>
          <w:rFonts w:ascii="Times New Roman" w:eastAsia="PMingLiU" w:hAnsi="Times New Roman"/>
          <w:sz w:val="28"/>
          <w:szCs w:val="28"/>
        </w:rPr>
        <w:t>Начальникам управлений</w:t>
      </w:r>
    </w:p>
    <w:p w:rsidR="004D4BEE" w:rsidRPr="00A43DD3" w:rsidRDefault="004D4BEE" w:rsidP="004D4BEE">
      <w:pPr>
        <w:overflowPunct w:val="0"/>
        <w:autoSpaceDE w:val="0"/>
        <w:autoSpaceDN w:val="0"/>
        <w:adjustRightInd w:val="0"/>
        <w:ind w:left="5670"/>
        <w:textAlignment w:val="baseline"/>
        <w:rPr>
          <w:rFonts w:ascii="Times New Roman" w:eastAsia="PMingLiU" w:hAnsi="Times New Roman"/>
          <w:sz w:val="28"/>
          <w:szCs w:val="28"/>
        </w:rPr>
      </w:pPr>
      <w:r w:rsidRPr="00A43DD3">
        <w:rPr>
          <w:rFonts w:ascii="Times New Roman" w:eastAsia="PMingLiU" w:hAnsi="Times New Roman"/>
          <w:sz w:val="28"/>
          <w:szCs w:val="28"/>
        </w:rPr>
        <w:t>(отделов) культуры исполнительных</w:t>
      </w:r>
    </w:p>
    <w:p w:rsidR="004D4BEE" w:rsidRPr="00A43DD3" w:rsidRDefault="004D4BEE" w:rsidP="004D4BEE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 w:rsidRPr="00A43DD3">
        <w:rPr>
          <w:rFonts w:ascii="Times New Roman" w:eastAsia="PMingLiU" w:hAnsi="Times New Roman"/>
          <w:sz w:val="28"/>
          <w:szCs w:val="28"/>
        </w:rPr>
        <w:t xml:space="preserve">комитетов муниципальных </w:t>
      </w:r>
    </w:p>
    <w:p w:rsidR="004D4BEE" w:rsidRPr="00A43DD3" w:rsidRDefault="004D4BEE" w:rsidP="004D4BEE">
      <w:pPr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 w:rsidRPr="00A43DD3">
        <w:rPr>
          <w:rFonts w:ascii="Times New Roman" w:eastAsia="PMingLiU" w:hAnsi="Times New Roman"/>
          <w:sz w:val="28"/>
          <w:szCs w:val="28"/>
        </w:rPr>
        <w:t>образований Республики Татарстан</w:t>
      </w:r>
    </w:p>
    <w:p w:rsidR="004D4BEE" w:rsidRPr="00A43DD3" w:rsidRDefault="004D4BEE" w:rsidP="004D4BEE">
      <w:pPr>
        <w:tabs>
          <w:tab w:val="left" w:pos="9923"/>
        </w:tabs>
        <w:overflowPunct w:val="0"/>
        <w:autoSpaceDE w:val="0"/>
        <w:autoSpaceDN w:val="0"/>
        <w:adjustRightInd w:val="0"/>
        <w:spacing w:after="160" w:line="256" w:lineRule="auto"/>
        <w:ind w:left="4962" w:right="567" w:hanging="4962"/>
        <w:contextualSpacing/>
        <w:jc w:val="right"/>
        <w:textAlignment w:val="baseline"/>
        <w:rPr>
          <w:rFonts w:ascii="Times New Roman" w:eastAsia="PMingLiU" w:hAnsi="Times New Roman"/>
          <w:sz w:val="28"/>
          <w:szCs w:val="28"/>
        </w:rPr>
      </w:pPr>
      <w:r w:rsidRPr="00A43DD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4D4BEE" w:rsidRDefault="004D4BEE" w:rsidP="004D4BEE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PMingLiU" w:hAnsi="Times New Roman"/>
          <w:szCs w:val="28"/>
        </w:rPr>
      </w:pPr>
      <w:r w:rsidRPr="00A43DD3">
        <w:rPr>
          <w:rFonts w:ascii="Times New Roman" w:eastAsia="PMingLiU" w:hAnsi="Times New Roman"/>
          <w:szCs w:val="28"/>
        </w:rPr>
        <w:t xml:space="preserve">О </w:t>
      </w:r>
      <w:r>
        <w:rPr>
          <w:rFonts w:ascii="Times New Roman" w:eastAsia="PMingLiU" w:hAnsi="Times New Roman"/>
          <w:szCs w:val="28"/>
        </w:rPr>
        <w:t>Всероссийском конкурсе творческих</w:t>
      </w:r>
    </w:p>
    <w:p w:rsidR="00EA45EB" w:rsidRPr="003F00B8" w:rsidRDefault="00FD4790" w:rsidP="004D4BEE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PMingLiU" w:hAnsi="Times New Roman"/>
          <w:szCs w:val="28"/>
          <w:lang w:val="en-US"/>
        </w:rPr>
      </w:pPr>
      <w:r>
        <w:rPr>
          <w:rFonts w:ascii="Times New Roman" w:eastAsia="PMingLiU" w:hAnsi="Times New Roman"/>
          <w:szCs w:val="28"/>
        </w:rPr>
        <w:t>р</w:t>
      </w:r>
      <w:r w:rsidR="004D4BEE">
        <w:rPr>
          <w:rFonts w:ascii="Times New Roman" w:eastAsia="PMingLiU" w:hAnsi="Times New Roman"/>
          <w:szCs w:val="28"/>
        </w:rPr>
        <w:t>абот</w:t>
      </w:r>
      <w:r>
        <w:rPr>
          <w:rFonts w:ascii="Times New Roman" w:eastAsia="PMingLiU" w:hAnsi="Times New Roman"/>
          <w:szCs w:val="28"/>
        </w:rPr>
        <w:t xml:space="preserve"> </w:t>
      </w:r>
      <w:r w:rsidR="000260DD">
        <w:rPr>
          <w:rFonts w:ascii="Times New Roman" w:eastAsia="PMingLiU" w:hAnsi="Times New Roman"/>
          <w:szCs w:val="28"/>
        </w:rPr>
        <w:t>«Открываем Россию заново</w:t>
      </w:r>
      <w:r w:rsidR="003F00B8">
        <w:rPr>
          <w:rFonts w:ascii="Times New Roman" w:eastAsia="PMingLiU" w:hAnsi="Times New Roman"/>
          <w:szCs w:val="28"/>
          <w:lang w:val="en-US"/>
        </w:rPr>
        <w:t>.</w:t>
      </w:r>
      <w:bookmarkStart w:id="0" w:name="_GoBack"/>
      <w:bookmarkEnd w:id="0"/>
    </w:p>
    <w:p w:rsidR="000260DD" w:rsidRPr="00EA45EB" w:rsidRDefault="000260DD" w:rsidP="004D4BEE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PMingLiU" w:hAnsi="Times New Roman"/>
          <w:szCs w:val="28"/>
        </w:rPr>
      </w:pPr>
      <w:r>
        <w:rPr>
          <w:rFonts w:ascii="Times New Roman" w:eastAsia="PMingLiU" w:hAnsi="Times New Roman"/>
          <w:szCs w:val="28"/>
        </w:rPr>
        <w:t>Всей</w:t>
      </w:r>
      <w:r w:rsidR="00EA45EB">
        <w:rPr>
          <w:rFonts w:ascii="Times New Roman" w:eastAsia="PMingLiU" w:hAnsi="Times New Roman"/>
          <w:szCs w:val="28"/>
        </w:rPr>
        <w:t xml:space="preserve"> </w:t>
      </w:r>
      <w:r>
        <w:rPr>
          <w:rFonts w:ascii="Times New Roman" w:eastAsia="PMingLiU" w:hAnsi="Times New Roman"/>
          <w:szCs w:val="28"/>
        </w:rPr>
        <w:t>семьей!»</w:t>
      </w:r>
    </w:p>
    <w:p w:rsidR="004D4BEE" w:rsidRDefault="004D4BEE" w:rsidP="004D4BEE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PMingLiU" w:hAnsi="Times New Roman"/>
          <w:sz w:val="28"/>
          <w:szCs w:val="28"/>
        </w:rPr>
      </w:pPr>
    </w:p>
    <w:p w:rsidR="004D4BEE" w:rsidRDefault="004D4BEE" w:rsidP="004D4BE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PMingLiU" w:hAnsi="Times New Roman"/>
          <w:b/>
          <w:sz w:val="28"/>
          <w:szCs w:val="28"/>
        </w:rPr>
      </w:pPr>
      <w:r w:rsidRPr="00134B71">
        <w:rPr>
          <w:rFonts w:ascii="Times New Roman" w:eastAsia="PMingLiU" w:hAnsi="Times New Roman"/>
          <w:b/>
          <w:sz w:val="28"/>
          <w:szCs w:val="28"/>
        </w:rPr>
        <w:t>Уважаемые руководители!</w:t>
      </w:r>
    </w:p>
    <w:p w:rsidR="000260DD" w:rsidRDefault="000260DD" w:rsidP="004D4BE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PMingLiU" w:hAnsi="Times New Roman"/>
          <w:b/>
          <w:sz w:val="28"/>
          <w:szCs w:val="28"/>
        </w:rPr>
      </w:pPr>
    </w:p>
    <w:p w:rsidR="00EA45EB" w:rsidRDefault="00EA45EB" w:rsidP="000260DD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 w:rsidRPr="00EA45EB">
        <w:rPr>
          <w:rFonts w:ascii="Times New Roman" w:eastAsia="PMingLiU" w:hAnsi="Times New Roman"/>
          <w:sz w:val="28"/>
          <w:szCs w:val="28"/>
        </w:rPr>
        <w:t>ГБУ «Таткуль</w:t>
      </w:r>
      <w:r>
        <w:rPr>
          <w:rFonts w:ascii="Times New Roman" w:eastAsia="PMingLiU" w:hAnsi="Times New Roman"/>
          <w:sz w:val="28"/>
          <w:szCs w:val="28"/>
        </w:rPr>
        <w:t>т</w:t>
      </w:r>
      <w:r w:rsidRPr="00EA45EB">
        <w:rPr>
          <w:rFonts w:ascii="Times New Roman" w:eastAsia="PMingLiU" w:hAnsi="Times New Roman"/>
          <w:sz w:val="28"/>
          <w:szCs w:val="28"/>
        </w:rPr>
        <w:t xml:space="preserve">ресурсцентр» информирует </w:t>
      </w:r>
      <w:r>
        <w:rPr>
          <w:rFonts w:ascii="Times New Roman" w:eastAsia="PMingLiU" w:hAnsi="Times New Roman"/>
          <w:sz w:val="28"/>
          <w:szCs w:val="28"/>
        </w:rPr>
        <w:t>о том, что Ф</w:t>
      </w:r>
      <w:r w:rsidRPr="00EA45EB">
        <w:rPr>
          <w:rFonts w:ascii="Times New Roman" w:eastAsia="PMingLiU" w:hAnsi="Times New Roman"/>
          <w:sz w:val="28"/>
          <w:szCs w:val="28"/>
        </w:rPr>
        <w:t>едеральное государственное бюджетное образовательное учреждение высшего образования «Уральский государственный педагогический университет» и Свердловское областное отделение Всероссийской общественной организации «Русское географическое общество» проводят Всероссийский конкурс творческих работ «Открываем Россию заново. Всей семьей!»</w:t>
      </w:r>
      <w:r>
        <w:rPr>
          <w:rFonts w:ascii="Times New Roman" w:eastAsia="PMingLiU" w:hAnsi="Times New Roman"/>
          <w:sz w:val="28"/>
          <w:szCs w:val="28"/>
        </w:rPr>
        <w:t xml:space="preserve">. </w:t>
      </w:r>
    </w:p>
    <w:p w:rsidR="00EA45EB" w:rsidRDefault="00EA45EB" w:rsidP="000260DD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>
        <w:rPr>
          <w:rFonts w:ascii="Times New Roman" w:eastAsia="PMingLiU" w:hAnsi="Times New Roman"/>
          <w:sz w:val="28"/>
          <w:szCs w:val="28"/>
        </w:rPr>
        <w:t xml:space="preserve">Конкурс проводится в период с 1 августа по 10 декабря 2021 г. </w:t>
      </w:r>
    </w:p>
    <w:p w:rsidR="000260DD" w:rsidRDefault="002D69F8" w:rsidP="000260DD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>
        <w:rPr>
          <w:rFonts w:ascii="Times New Roman" w:eastAsia="PMingLiU" w:hAnsi="Times New Roman"/>
          <w:sz w:val="28"/>
          <w:szCs w:val="28"/>
        </w:rPr>
        <w:t>Письмо</w:t>
      </w:r>
      <w:r w:rsidR="00FD4790">
        <w:rPr>
          <w:rFonts w:ascii="Times New Roman" w:eastAsia="PMingLiU" w:hAnsi="Times New Roman"/>
          <w:sz w:val="28"/>
          <w:szCs w:val="28"/>
        </w:rPr>
        <w:t xml:space="preserve"> и положение </w:t>
      </w:r>
      <w:r>
        <w:rPr>
          <w:rFonts w:ascii="Times New Roman" w:eastAsia="PMingLiU" w:hAnsi="Times New Roman"/>
          <w:sz w:val="28"/>
          <w:szCs w:val="28"/>
        </w:rPr>
        <w:t>о конкурсе</w:t>
      </w:r>
      <w:r w:rsidR="00FD4790">
        <w:rPr>
          <w:rFonts w:ascii="Times New Roman" w:eastAsia="PMingLiU" w:hAnsi="Times New Roman"/>
          <w:sz w:val="28"/>
          <w:szCs w:val="28"/>
        </w:rPr>
        <w:t xml:space="preserve"> </w:t>
      </w:r>
      <w:r w:rsidR="000260DD">
        <w:rPr>
          <w:rFonts w:ascii="Times New Roman" w:eastAsia="PMingLiU" w:hAnsi="Times New Roman"/>
          <w:sz w:val="28"/>
          <w:szCs w:val="28"/>
        </w:rPr>
        <w:t xml:space="preserve">необходимо </w:t>
      </w:r>
      <w:r>
        <w:rPr>
          <w:rFonts w:ascii="Times New Roman" w:eastAsia="PMingLiU" w:hAnsi="Times New Roman"/>
          <w:sz w:val="28"/>
          <w:szCs w:val="28"/>
        </w:rPr>
        <w:t>направить подведомственным учреждениям</w:t>
      </w:r>
      <w:r w:rsidR="000260DD">
        <w:rPr>
          <w:rFonts w:ascii="Times New Roman" w:eastAsia="PMingLiU" w:hAnsi="Times New Roman"/>
          <w:sz w:val="28"/>
          <w:szCs w:val="28"/>
        </w:rPr>
        <w:t xml:space="preserve"> муниципальных образований.</w:t>
      </w:r>
    </w:p>
    <w:p w:rsidR="000260DD" w:rsidRDefault="000260DD" w:rsidP="000260DD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 w:rsidRPr="000260DD">
        <w:rPr>
          <w:rFonts w:ascii="Times New Roman" w:eastAsia="PMingLiU" w:hAnsi="Times New Roman"/>
          <w:sz w:val="28"/>
          <w:szCs w:val="28"/>
        </w:rPr>
        <w:t>Приложение</w:t>
      </w:r>
      <w:r w:rsidR="00EA45EB">
        <w:rPr>
          <w:rFonts w:ascii="Times New Roman" w:eastAsia="PMingLiU" w:hAnsi="Times New Roman"/>
          <w:sz w:val="28"/>
          <w:szCs w:val="28"/>
        </w:rPr>
        <w:t xml:space="preserve"> 1</w:t>
      </w:r>
      <w:r w:rsidRPr="000260DD">
        <w:rPr>
          <w:rFonts w:ascii="Times New Roman" w:eastAsia="PMingLiU" w:hAnsi="Times New Roman"/>
          <w:sz w:val="28"/>
          <w:szCs w:val="28"/>
        </w:rPr>
        <w:t>: на 1 л. в 1 экз.</w:t>
      </w:r>
      <w:r>
        <w:rPr>
          <w:rFonts w:ascii="Times New Roman" w:eastAsia="PMingLiU" w:hAnsi="Times New Roman"/>
          <w:sz w:val="28"/>
          <w:szCs w:val="28"/>
        </w:rPr>
        <w:t xml:space="preserve"> </w:t>
      </w:r>
    </w:p>
    <w:p w:rsidR="00EA45EB" w:rsidRDefault="00EA45EB" w:rsidP="000260DD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  <w:r>
        <w:rPr>
          <w:rFonts w:ascii="Times New Roman" w:eastAsia="PMingLiU" w:hAnsi="Times New Roman"/>
          <w:sz w:val="28"/>
          <w:szCs w:val="28"/>
        </w:rPr>
        <w:t xml:space="preserve">Приложение 2: на 3 л. в 1 экз.  </w:t>
      </w:r>
    </w:p>
    <w:p w:rsidR="00EA45EB" w:rsidRDefault="00EA45EB" w:rsidP="000260DD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Times New Roman" w:eastAsia="PMingLiU" w:hAnsi="Times New Roman"/>
          <w:sz w:val="28"/>
          <w:szCs w:val="28"/>
        </w:rPr>
      </w:pPr>
    </w:p>
    <w:p w:rsidR="00EA45EB" w:rsidRPr="005C4E90" w:rsidRDefault="00EA45EB" w:rsidP="00EA45EB">
      <w:pPr>
        <w:jc w:val="both"/>
        <w:rPr>
          <w:rFonts w:ascii="Times New Roman" w:hAnsi="Times New Roman"/>
          <w:sz w:val="28"/>
          <w:szCs w:val="28"/>
        </w:rPr>
      </w:pPr>
      <w:r w:rsidRPr="005C4E90">
        <w:rPr>
          <w:rFonts w:ascii="Times New Roman" w:hAnsi="Times New Roman"/>
          <w:sz w:val="28"/>
          <w:szCs w:val="28"/>
        </w:rPr>
        <w:t>С уважением,</w:t>
      </w:r>
    </w:p>
    <w:p w:rsidR="00EA45EB" w:rsidRPr="00601C61" w:rsidRDefault="00EA45EB" w:rsidP="00EA45EB">
      <w:pPr>
        <w:jc w:val="both"/>
        <w:rPr>
          <w:rFonts w:ascii="Times New Roman" w:hAnsi="Times New Roman"/>
          <w:sz w:val="28"/>
          <w:szCs w:val="28"/>
        </w:rPr>
      </w:pPr>
      <w:r w:rsidRPr="005C4E90">
        <w:rPr>
          <w:rFonts w:ascii="Times New Roman" w:hAnsi="Times New Roman"/>
          <w:sz w:val="28"/>
          <w:szCs w:val="28"/>
        </w:rPr>
        <w:t>директор</w:t>
      </w:r>
      <w:r w:rsidRPr="005C4E90">
        <w:rPr>
          <w:rFonts w:ascii="Times New Roman" w:hAnsi="Times New Roman"/>
          <w:sz w:val="28"/>
          <w:szCs w:val="28"/>
        </w:rPr>
        <w:tab/>
      </w:r>
      <w:r w:rsidRPr="005C4E90">
        <w:rPr>
          <w:rFonts w:ascii="Times New Roman" w:hAnsi="Times New Roman"/>
          <w:sz w:val="28"/>
          <w:szCs w:val="28"/>
        </w:rPr>
        <w:tab/>
      </w:r>
      <w:r w:rsidRPr="005C4E9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А.Р. Мифтахова</w:t>
      </w:r>
    </w:p>
    <w:p w:rsidR="00EA45EB" w:rsidRDefault="00EA45EB" w:rsidP="00EA45EB">
      <w:pPr>
        <w:jc w:val="both"/>
        <w:rPr>
          <w:rFonts w:ascii="Times New Roman" w:hAnsi="Times New Roman"/>
        </w:rPr>
      </w:pPr>
    </w:p>
    <w:p w:rsidR="00EA45EB" w:rsidRDefault="00EA45EB" w:rsidP="00EA45EB">
      <w:pPr>
        <w:jc w:val="both"/>
        <w:rPr>
          <w:rFonts w:ascii="Times New Roman" w:hAnsi="Times New Roman"/>
        </w:rPr>
      </w:pPr>
    </w:p>
    <w:p w:rsidR="00EA45EB" w:rsidRDefault="00EA45EB" w:rsidP="00EA45EB"/>
    <w:p w:rsidR="00F61D84" w:rsidRPr="00EA45EB" w:rsidRDefault="00EA45EB" w:rsidP="00EA45EB">
      <w:pPr>
        <w:rPr>
          <w:rFonts w:ascii="Times New Roman" w:hAnsi="Times New Roman"/>
          <w:sz w:val="20"/>
          <w:szCs w:val="20"/>
        </w:rPr>
      </w:pPr>
      <w:r w:rsidRPr="00EA45EB">
        <w:rPr>
          <w:rFonts w:ascii="Times New Roman" w:hAnsi="Times New Roman"/>
          <w:sz w:val="20"/>
          <w:szCs w:val="20"/>
        </w:rPr>
        <w:t>А.Я.Батрханова</w:t>
      </w:r>
    </w:p>
    <w:p w:rsidR="00EA45EB" w:rsidRPr="00EA45EB" w:rsidRDefault="00EA45EB" w:rsidP="00EA45EB">
      <w:pPr>
        <w:rPr>
          <w:rFonts w:ascii="Times New Roman" w:hAnsi="Times New Roman"/>
          <w:sz w:val="20"/>
          <w:szCs w:val="20"/>
        </w:rPr>
      </w:pPr>
      <w:r w:rsidRPr="00EA45EB">
        <w:rPr>
          <w:rFonts w:ascii="Times New Roman" w:hAnsi="Times New Roman"/>
          <w:sz w:val="20"/>
          <w:szCs w:val="20"/>
        </w:rPr>
        <w:t>(843)293-30-43</w:t>
      </w:r>
    </w:p>
    <w:sectPr w:rsidR="00EA45EB" w:rsidRPr="00EA45EB" w:rsidSect="00EA45EB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6D9" w:rsidRDefault="00AF46D9" w:rsidP="00EA45EB">
      <w:r>
        <w:separator/>
      </w:r>
    </w:p>
  </w:endnote>
  <w:endnote w:type="continuationSeparator" w:id="0">
    <w:p w:rsidR="00AF46D9" w:rsidRDefault="00AF46D9" w:rsidP="00EA4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6D9" w:rsidRDefault="00AF46D9" w:rsidP="00EA45EB">
      <w:r>
        <w:separator/>
      </w:r>
    </w:p>
  </w:footnote>
  <w:footnote w:type="continuationSeparator" w:id="0">
    <w:p w:rsidR="00AF46D9" w:rsidRDefault="00AF46D9" w:rsidP="00EA4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2D"/>
    <w:rsid w:val="000260DD"/>
    <w:rsid w:val="002D69F8"/>
    <w:rsid w:val="0035086C"/>
    <w:rsid w:val="003F00B8"/>
    <w:rsid w:val="004D4BEE"/>
    <w:rsid w:val="008175FF"/>
    <w:rsid w:val="00AF46D9"/>
    <w:rsid w:val="00B6482D"/>
    <w:rsid w:val="00EA45EB"/>
    <w:rsid w:val="00F61D84"/>
    <w:rsid w:val="00FD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C32DC-A7C4-4347-B555-759B10F1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BEE"/>
    <w:pPr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5EB"/>
    <w:pPr>
      <w:autoSpaceDE w:val="0"/>
      <w:autoSpaceDN w:val="0"/>
      <w:adjustRightInd w:val="0"/>
      <w:spacing w:after="0" w:line="240" w:lineRule="auto"/>
    </w:pPr>
    <w:rPr>
      <w:rFonts w:eastAsiaTheme="minorEastAsia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A4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45EB"/>
    <w:rPr>
      <w:rFonts w:eastAsiaTheme="minorEastAsia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A45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45EB"/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User05-1</dc:creator>
  <cp:keywords/>
  <dc:description/>
  <cp:lastModifiedBy>User05-1</cp:lastModifiedBy>
  <cp:revision>4</cp:revision>
  <dcterms:created xsi:type="dcterms:W3CDTF">2021-09-15T10:19:00Z</dcterms:created>
  <dcterms:modified xsi:type="dcterms:W3CDTF">2021-09-15T11:31:00Z</dcterms:modified>
</cp:coreProperties>
</file>